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6A96BB" w14:textId="3240A1FE" w:rsidR="00B93DF5" w:rsidRPr="00B93DF5" w:rsidRDefault="00B93DF5" w:rsidP="00B93DF5">
      <w:pPr>
        <w:pStyle w:val="Header"/>
        <w:rPr>
          <w:color w:val="0070C0"/>
          <w:sz w:val="56"/>
          <w:szCs w:val="56"/>
        </w:rPr>
      </w:pPr>
      <w:r w:rsidRPr="00B93DF5">
        <w:rPr>
          <w:color w:val="0070C0"/>
          <w:sz w:val="56"/>
          <w:szCs w:val="56"/>
        </w:rPr>
        <w:t>MEDIA RELEASE</w:t>
      </w:r>
      <w:r>
        <w:rPr>
          <w:color w:val="0070C0"/>
          <w:sz w:val="56"/>
          <w:szCs w:val="56"/>
        </w:rPr>
        <w:t xml:space="preserve"> </w:t>
      </w:r>
    </w:p>
    <w:p w14:paraId="245DF28D" w14:textId="0046D075" w:rsidR="00B93DF5" w:rsidRDefault="00E4616D">
      <w:r>
        <w:t>September</w:t>
      </w:r>
      <w:r w:rsidR="00AF4925">
        <w:t xml:space="preserve"> </w:t>
      </w:r>
      <w:r w:rsidR="00887778">
        <w:t>7</w:t>
      </w:r>
      <w:r w:rsidR="5B3664E3">
        <w:t xml:space="preserve">, 2020 </w:t>
      </w:r>
    </w:p>
    <w:p w14:paraId="77862435" w14:textId="38B9E029" w:rsidR="00B209B3" w:rsidRDefault="00D80FD9" w:rsidP="0045290F">
      <w:pPr>
        <w:jc w:val="center"/>
        <w:rPr>
          <w:b/>
          <w:bCs/>
          <w:sz w:val="32"/>
          <w:szCs w:val="32"/>
        </w:rPr>
      </w:pPr>
      <w:r>
        <w:rPr>
          <w:b/>
          <w:bCs/>
          <w:sz w:val="32"/>
          <w:szCs w:val="32"/>
        </w:rPr>
        <w:t>ADVOCACY GROUP</w:t>
      </w:r>
      <w:r w:rsidR="00B209B3" w:rsidRPr="0045290F">
        <w:rPr>
          <w:b/>
          <w:bCs/>
          <w:sz w:val="32"/>
          <w:szCs w:val="32"/>
        </w:rPr>
        <w:t xml:space="preserve"> </w:t>
      </w:r>
      <w:r w:rsidR="007F4E1B">
        <w:rPr>
          <w:b/>
          <w:bCs/>
          <w:sz w:val="32"/>
          <w:szCs w:val="32"/>
        </w:rPr>
        <w:t xml:space="preserve">WELCOMES SENATE INQUIRY INTO </w:t>
      </w:r>
      <w:r w:rsidR="00B209B3" w:rsidRPr="0045290F">
        <w:rPr>
          <w:b/>
          <w:bCs/>
          <w:sz w:val="32"/>
          <w:szCs w:val="32"/>
        </w:rPr>
        <w:t>FEDERAL GOVERNMENT</w:t>
      </w:r>
      <w:r w:rsidR="00623603">
        <w:rPr>
          <w:b/>
          <w:bCs/>
          <w:sz w:val="32"/>
          <w:szCs w:val="32"/>
        </w:rPr>
        <w:t>’S</w:t>
      </w:r>
      <w:r>
        <w:rPr>
          <w:b/>
          <w:bCs/>
          <w:sz w:val="32"/>
          <w:szCs w:val="32"/>
        </w:rPr>
        <w:t xml:space="preserve"> DISCRIMINATORY</w:t>
      </w:r>
      <w:r w:rsidR="00B209B3" w:rsidRPr="0045290F">
        <w:rPr>
          <w:b/>
          <w:bCs/>
          <w:sz w:val="32"/>
          <w:szCs w:val="32"/>
        </w:rPr>
        <w:t xml:space="preserve"> </w:t>
      </w:r>
      <w:r>
        <w:rPr>
          <w:b/>
          <w:bCs/>
          <w:sz w:val="32"/>
          <w:szCs w:val="32"/>
        </w:rPr>
        <w:t xml:space="preserve">CHANGES TO </w:t>
      </w:r>
      <w:r w:rsidR="00B209B3" w:rsidRPr="0045290F">
        <w:rPr>
          <w:b/>
          <w:bCs/>
          <w:sz w:val="32"/>
          <w:szCs w:val="32"/>
        </w:rPr>
        <w:t>UNIVERSITY FEE</w:t>
      </w:r>
      <w:r>
        <w:rPr>
          <w:b/>
          <w:bCs/>
          <w:sz w:val="32"/>
          <w:szCs w:val="32"/>
        </w:rPr>
        <w:t>S</w:t>
      </w:r>
    </w:p>
    <w:p w14:paraId="29B2A2F2" w14:textId="37B7C443" w:rsidR="009A3D3A" w:rsidRPr="001C0325" w:rsidRDefault="0035691A" w:rsidP="0045290F">
      <w:pPr>
        <w:jc w:val="center"/>
        <w:rPr>
          <w:i/>
          <w:iCs/>
        </w:rPr>
      </w:pPr>
      <w:r>
        <w:rPr>
          <w:i/>
          <w:iCs/>
        </w:rPr>
        <w:t xml:space="preserve">Tens of thousands </w:t>
      </w:r>
      <w:r w:rsidR="001C0325" w:rsidRPr="001C0325">
        <w:rPr>
          <w:i/>
          <w:iCs/>
        </w:rPr>
        <w:t>of</w:t>
      </w:r>
      <w:r w:rsidR="009A3D3A" w:rsidRPr="001C0325">
        <w:rPr>
          <w:i/>
          <w:iCs/>
        </w:rPr>
        <w:t xml:space="preserve"> </w:t>
      </w:r>
      <w:r w:rsidR="001C0325" w:rsidRPr="001C0325">
        <w:rPr>
          <w:i/>
          <w:iCs/>
        </w:rPr>
        <w:t>humanities students</w:t>
      </w:r>
      <w:r w:rsidR="001C0325">
        <w:rPr>
          <w:i/>
          <w:iCs/>
        </w:rPr>
        <w:t xml:space="preserve"> </w:t>
      </w:r>
      <w:r w:rsidR="00FB42F6">
        <w:rPr>
          <w:i/>
          <w:iCs/>
        </w:rPr>
        <w:t xml:space="preserve">targeted with </w:t>
      </w:r>
      <w:r w:rsidR="00376CFF">
        <w:rPr>
          <w:i/>
          <w:iCs/>
        </w:rPr>
        <w:t>huge financial burden</w:t>
      </w:r>
      <w:r w:rsidR="007B00FA">
        <w:rPr>
          <w:i/>
          <w:iCs/>
        </w:rPr>
        <w:t>s</w:t>
      </w:r>
      <w:r w:rsidR="001C0325" w:rsidRPr="001C0325">
        <w:rPr>
          <w:i/>
          <w:iCs/>
        </w:rPr>
        <w:t xml:space="preserve"> </w:t>
      </w:r>
    </w:p>
    <w:p w14:paraId="78F5A1A9" w14:textId="4A654FCF" w:rsidR="001A5366" w:rsidRDefault="5B3664E3" w:rsidP="00013698">
      <w:r>
        <w:t xml:space="preserve">The Australian Communications Advocacy Group (ACAG) </w:t>
      </w:r>
      <w:r w:rsidR="00430745">
        <w:t xml:space="preserve">has welcomed the Senate inquiry called to </w:t>
      </w:r>
      <w:r w:rsidR="001A5366">
        <w:t xml:space="preserve">examine the Federal Government’s proposed changes to </w:t>
      </w:r>
      <w:r w:rsidR="00C94A20">
        <w:t>university tuition fees, which it argues are unfair and discriminatory.</w:t>
      </w:r>
    </w:p>
    <w:p w14:paraId="2756D095" w14:textId="49B7F9F1" w:rsidR="00300072" w:rsidRPr="00300072" w:rsidRDefault="00534395" w:rsidP="005C37ED">
      <w:r>
        <w:t xml:space="preserve">ACAG is an </w:t>
      </w:r>
      <w:r w:rsidRPr="00300072">
        <w:t>initiative of the Public Relations institute of Australia (PRIA)</w:t>
      </w:r>
      <w:r w:rsidR="00D40676" w:rsidRPr="00300072">
        <w:t>,</w:t>
      </w:r>
      <w:r w:rsidRPr="00300072">
        <w:t xml:space="preserve"> </w:t>
      </w:r>
      <w:r w:rsidR="005C37ED">
        <w:t xml:space="preserve">the </w:t>
      </w:r>
      <w:r w:rsidR="6A379607">
        <w:t>International Association of Business Communicators (IABC)</w:t>
      </w:r>
      <w:r w:rsidR="005C37ED">
        <w:t xml:space="preserve"> and </w:t>
      </w:r>
      <w:r w:rsidR="6A379607">
        <w:t>International Association of Public Participation (IAP2 Australasia)</w:t>
      </w:r>
      <w:r w:rsidR="005C37ED">
        <w:t>.</w:t>
      </w:r>
      <w:r w:rsidR="6A379607">
        <w:t xml:space="preserve"> </w:t>
      </w:r>
    </w:p>
    <w:p w14:paraId="2EE25B3A" w14:textId="717BC2A5" w:rsidR="00186E80" w:rsidRDefault="00186E80" w:rsidP="00186E80">
      <w:pPr>
        <w:spacing w:line="240" w:lineRule="auto"/>
      </w:pPr>
      <w:r w:rsidRPr="00300072">
        <w:t xml:space="preserve">Under its </w:t>
      </w:r>
      <w:r w:rsidR="00EC2857" w:rsidRPr="00300072">
        <w:t xml:space="preserve">Jobs Ready Graduate Package, the </w:t>
      </w:r>
      <w:r w:rsidRPr="00300072">
        <w:t xml:space="preserve">Federal Government has flagged </w:t>
      </w:r>
      <w:r w:rsidR="00F000E1">
        <w:t>broad</w:t>
      </w:r>
      <w:r w:rsidR="001A266B">
        <w:t xml:space="preserve"> </w:t>
      </w:r>
      <w:r w:rsidR="00F000E1">
        <w:t>reaching</w:t>
      </w:r>
      <w:r w:rsidR="00BD5424">
        <w:t xml:space="preserve">, national </w:t>
      </w:r>
      <w:r w:rsidR="001A266B">
        <w:t xml:space="preserve">changes to fees associated with humanities courses, including a </w:t>
      </w:r>
      <w:r w:rsidRPr="00300072">
        <w:t>91.9</w:t>
      </w:r>
      <w:r w:rsidR="00F03472" w:rsidRPr="00300072">
        <w:t xml:space="preserve"> per cent </w:t>
      </w:r>
      <w:r w:rsidR="00E65E7D" w:rsidRPr="008503F1">
        <w:t>cut</w:t>
      </w:r>
      <w:r w:rsidRPr="00300072">
        <w:t xml:space="preserve"> in its contribution to Communications</w:t>
      </w:r>
      <w:r w:rsidR="0064617F" w:rsidRPr="00300072">
        <w:t xml:space="preserve"> degrees</w:t>
      </w:r>
      <w:r w:rsidRPr="00300072">
        <w:t>,</w:t>
      </w:r>
      <w:r w:rsidR="00581D19" w:rsidRPr="00300072">
        <w:t xml:space="preserve"> the biggest decrease</w:t>
      </w:r>
      <w:r w:rsidR="00DD0D8E" w:rsidRPr="00300072">
        <w:t xml:space="preserve"> </w:t>
      </w:r>
      <w:r w:rsidR="00B5652F" w:rsidRPr="00300072">
        <w:t>to</w:t>
      </w:r>
      <w:r w:rsidR="00DD0D8E" w:rsidRPr="00300072">
        <w:t xml:space="preserve"> any of the university disciplines.</w:t>
      </w:r>
      <w:r w:rsidR="00581D19" w:rsidRPr="00300072">
        <w:t xml:space="preserve"> </w:t>
      </w:r>
    </w:p>
    <w:p w14:paraId="2A2CADD8" w14:textId="30F9E0F6" w:rsidR="00E80813" w:rsidRDefault="008F50E7" w:rsidP="00E80813">
      <w:r>
        <w:t xml:space="preserve">However, in the face of </w:t>
      </w:r>
      <w:r w:rsidR="00E80813" w:rsidRPr="00525494">
        <w:t xml:space="preserve">increasing pressure against the controversial legislation, late last week the </w:t>
      </w:r>
      <w:r w:rsidR="00E80813" w:rsidRPr="003B694A">
        <w:t xml:space="preserve">government </w:t>
      </w:r>
      <w:r w:rsidR="00E80813" w:rsidRPr="00525494">
        <w:t xml:space="preserve">was </w:t>
      </w:r>
      <w:r w:rsidR="00E80813" w:rsidRPr="003B694A">
        <w:t xml:space="preserve">forced to refer its sweeping university funding bill to </w:t>
      </w:r>
      <w:r w:rsidR="008503F1">
        <w:t>a</w:t>
      </w:r>
      <w:r w:rsidR="00BD5424">
        <w:t xml:space="preserve"> </w:t>
      </w:r>
      <w:r w:rsidR="00E80813" w:rsidRPr="003B694A">
        <w:t>Senate inquiry</w:t>
      </w:r>
      <w:r w:rsidR="00E80813" w:rsidRPr="00525494">
        <w:t xml:space="preserve">, </w:t>
      </w:r>
      <w:r w:rsidR="00BD5424">
        <w:t xml:space="preserve">which </w:t>
      </w:r>
      <w:r w:rsidR="00BB4FAD">
        <w:t xml:space="preserve">will </w:t>
      </w:r>
      <w:r w:rsidR="00E80813" w:rsidRPr="00525494">
        <w:t>delay its passage through Parliament</w:t>
      </w:r>
      <w:r w:rsidR="008503F1">
        <w:t xml:space="preserve">, with the inquiry </w:t>
      </w:r>
      <w:r w:rsidR="00E80813">
        <w:t>due to report by September 25.</w:t>
      </w:r>
    </w:p>
    <w:p w14:paraId="27C63A66" w14:textId="77777777" w:rsidR="00BE41D2" w:rsidRDefault="009B72FA" w:rsidP="009B72FA">
      <w:r>
        <w:t xml:space="preserve">National PRIA President and ACAG chair, Leigh McClusky said the </w:t>
      </w:r>
      <w:r w:rsidR="008F50E7">
        <w:t xml:space="preserve">proposed </w:t>
      </w:r>
      <w:r>
        <w:t>changes fly in the face of an inclusive Australia</w:t>
      </w:r>
      <w:r w:rsidR="00BC3A2B">
        <w:t>, effectively using a financial ‘big stick’ to push more students into STEM focussed (Science, technology, Engineering and Maths)</w:t>
      </w:r>
      <w:r>
        <w:t xml:space="preserve"> </w:t>
      </w:r>
      <w:r w:rsidR="00BC3A2B">
        <w:t>courses</w:t>
      </w:r>
      <w:r w:rsidR="00BE41D2">
        <w:t>, instead of a broad range of humanities courses.</w:t>
      </w:r>
    </w:p>
    <w:p w14:paraId="74008DBB" w14:textId="42ABAC29" w:rsidR="000B4161" w:rsidRDefault="000B4161" w:rsidP="00013698">
      <w:r>
        <w:t xml:space="preserve">“For the </w:t>
      </w:r>
      <w:r w:rsidR="00F76D8E">
        <w:t xml:space="preserve">estimated </w:t>
      </w:r>
      <w:r w:rsidR="005A46AF">
        <w:t xml:space="preserve">tens of </w:t>
      </w:r>
      <w:r w:rsidR="00F76D8E">
        <w:t>thousand</w:t>
      </w:r>
      <w:r w:rsidR="005A46AF">
        <w:t>s</w:t>
      </w:r>
      <w:r w:rsidR="00F76D8E">
        <w:t xml:space="preserve"> of South Aussie students, who </w:t>
      </w:r>
      <w:r w:rsidR="008503F1">
        <w:t xml:space="preserve">would </w:t>
      </w:r>
      <w:r w:rsidR="00F76D8E">
        <w:t xml:space="preserve">normally choose to pursue </w:t>
      </w:r>
      <w:r w:rsidR="007629F1">
        <w:t xml:space="preserve">a whole range of </w:t>
      </w:r>
      <w:r w:rsidR="00F76D8E">
        <w:t xml:space="preserve">humanities </w:t>
      </w:r>
      <w:r w:rsidR="007566B2">
        <w:t>qualifications, this intended move by the Federal Government</w:t>
      </w:r>
      <w:r w:rsidR="00800398">
        <w:t xml:space="preserve"> is unfair and discriminatory</w:t>
      </w:r>
      <w:r w:rsidR="004401CD">
        <w:t xml:space="preserve"> and </w:t>
      </w:r>
      <w:r w:rsidR="008503F1">
        <w:t>effectively</w:t>
      </w:r>
      <w:r w:rsidR="00595B7F">
        <w:t xml:space="preserve"> </w:t>
      </w:r>
      <w:r w:rsidR="00621F31">
        <w:t xml:space="preserve">means only those students with deep pockets will have the financial ability to choose any course </w:t>
      </w:r>
      <w:r w:rsidR="000527F9">
        <w:t>they wish to pursue.</w:t>
      </w:r>
      <w:r w:rsidR="00595B7F">
        <w:t xml:space="preserve"> We believe that is simply unfair and must be challenged.</w:t>
      </w:r>
      <w:r w:rsidR="00800398">
        <w:t>” she said.</w:t>
      </w:r>
      <w:r w:rsidR="007566B2">
        <w:t xml:space="preserve"> </w:t>
      </w:r>
      <w:r w:rsidR="00F76D8E">
        <w:t xml:space="preserve"> </w:t>
      </w:r>
    </w:p>
    <w:p w14:paraId="56B6A048" w14:textId="6F67BB19" w:rsidR="002411DF" w:rsidRDefault="00534395" w:rsidP="00013698">
      <w:r>
        <w:t>Exclusive polling conducted by leading research consultancy Lonergan Research</w:t>
      </w:r>
      <w:r w:rsidR="00CA5097">
        <w:t xml:space="preserve"> for ACAG</w:t>
      </w:r>
      <w:r>
        <w:t xml:space="preserve"> found the vast majority of Australians support </w:t>
      </w:r>
      <w:r w:rsidR="00CA5097">
        <w:t>this</w:t>
      </w:r>
      <w:r>
        <w:t xml:space="preserve"> campaign</w:t>
      </w:r>
      <w:r w:rsidR="00CA5097">
        <w:t xml:space="preserve"> against the government’s new tuition schedule</w:t>
      </w:r>
      <w:r>
        <w:t>.</w:t>
      </w:r>
    </w:p>
    <w:p w14:paraId="1FF60A92" w14:textId="20A8EA90" w:rsidR="00534395" w:rsidRDefault="00534395" w:rsidP="00013698">
      <w:r>
        <w:t xml:space="preserve">Nearly three quarters of Australians (75 per cent) of Australians believe it is not fair to penalise students who are not suited to STEM courses, while 70 per cent believe all university courses should receive equal funding from the government. </w:t>
      </w:r>
    </w:p>
    <w:p w14:paraId="0B3B534F" w14:textId="734B7317" w:rsidR="00534395" w:rsidRDefault="00D40676" w:rsidP="00013698">
      <w:r>
        <w:t xml:space="preserve">Women are more likely to recognise that these changes are unfair, with </w:t>
      </w:r>
      <w:r w:rsidR="00534395">
        <w:t xml:space="preserve">four in five (81 per cent) of women </w:t>
      </w:r>
      <w:r>
        <w:t>responding</w:t>
      </w:r>
      <w:r w:rsidR="00534395">
        <w:t xml:space="preserve"> that </w:t>
      </w:r>
      <w:r>
        <w:t>it is not fair to penalise students who are not suited to STEM courses.</w:t>
      </w:r>
    </w:p>
    <w:p w14:paraId="35A2830C" w14:textId="77777777" w:rsidR="00E15FDC" w:rsidRDefault="00595B7F" w:rsidP="00013698">
      <w:r>
        <w:t>“</w:t>
      </w:r>
      <w:r w:rsidR="4C37A9B6">
        <w:t xml:space="preserve">Australians value fairness – particularly so when it comes to educational outcomes – and the Prime Minister needs to recognise that these changes are </w:t>
      </w:r>
      <w:r>
        <w:t>anything but that</w:t>
      </w:r>
      <w:r w:rsidR="00E15FDC">
        <w:t>,” said McClusky.</w:t>
      </w:r>
    </w:p>
    <w:p w14:paraId="400C0B63" w14:textId="33BC62A2" w:rsidR="00D40676" w:rsidRDefault="4C37A9B6" w:rsidP="00013698">
      <w:r>
        <w:t xml:space="preserve">“Our research shows that the vast majority of Australians recognise that these changes are discriminatory, penalise students who aren’t suited to STEM subjects and undervalue the </w:t>
      </w:r>
      <w:r w:rsidR="00E15FDC">
        <w:t xml:space="preserve">critical thinking </w:t>
      </w:r>
      <w:r>
        <w:t>skills acquired through an arts education</w:t>
      </w:r>
      <w:r w:rsidR="00B478F4">
        <w:t>.”</w:t>
      </w:r>
    </w:p>
    <w:p w14:paraId="5D209F44" w14:textId="77777777" w:rsidR="00B478F4" w:rsidRDefault="00B478F4" w:rsidP="00013698"/>
    <w:p w14:paraId="16EB4797" w14:textId="2135F903" w:rsidR="00B35567" w:rsidRDefault="00B35567" w:rsidP="00013698">
      <w:r>
        <w:t>“</w:t>
      </w:r>
      <w:r w:rsidR="00D40676">
        <w:t xml:space="preserve">The Federal Government needs to overturn this decision, </w:t>
      </w:r>
      <w:r w:rsidR="002C391A">
        <w:t xml:space="preserve">and we hope the Senate inquiry will </w:t>
      </w:r>
      <w:r w:rsidR="007E082B">
        <w:t xml:space="preserve">force the Government to </w:t>
      </w:r>
      <w:r w:rsidR="001916CF">
        <w:t xml:space="preserve">see sense and withdraw this </w:t>
      </w:r>
      <w:r w:rsidR="006E6F44" w:rsidRPr="006E6F44">
        <w:t>unconscionable</w:t>
      </w:r>
      <w:r w:rsidR="006E6F44">
        <w:t xml:space="preserve"> </w:t>
      </w:r>
      <w:r w:rsidR="001916CF">
        <w:t>legislation,”</w:t>
      </w:r>
      <w:r w:rsidR="00D40676">
        <w:t xml:space="preserve"> </w:t>
      </w:r>
      <w:r w:rsidR="008E0323">
        <w:t xml:space="preserve">she </w:t>
      </w:r>
      <w:r w:rsidR="00D40676">
        <w:t>concluded</w:t>
      </w:r>
      <w:r w:rsidR="008E0323">
        <w:t>.</w:t>
      </w:r>
    </w:p>
    <w:p w14:paraId="5F5B6B56" w14:textId="13A06C8B" w:rsidR="00C67979" w:rsidRDefault="00C67979" w:rsidP="00013698">
      <w:pPr>
        <w:rPr>
          <w:b/>
          <w:bCs/>
        </w:rPr>
      </w:pPr>
      <w:r w:rsidRPr="00C67979">
        <w:rPr>
          <w:b/>
          <w:bCs/>
        </w:rPr>
        <w:t>ENDS:</w:t>
      </w:r>
    </w:p>
    <w:p w14:paraId="54390920" w14:textId="77777777" w:rsidR="004F0BF6" w:rsidRDefault="004F0BF6" w:rsidP="00013698">
      <w:pPr>
        <w:rPr>
          <w:b/>
          <w:bCs/>
        </w:rPr>
      </w:pPr>
      <w:r>
        <w:rPr>
          <w:b/>
          <w:bCs/>
        </w:rPr>
        <w:t>MEDIA CONTACT:</w:t>
      </w:r>
    </w:p>
    <w:p w14:paraId="0C70D80E" w14:textId="47D71215" w:rsidR="004F0BF6" w:rsidRPr="004F0BF6" w:rsidRDefault="004F0BF6" w:rsidP="00013698">
      <w:r>
        <w:t>National PRIA President and ACAG chair</w:t>
      </w:r>
      <w:r w:rsidRPr="004F0BF6">
        <w:t>, Leigh McClusky</w:t>
      </w:r>
    </w:p>
    <w:p w14:paraId="70C6D18B" w14:textId="77777777" w:rsidR="004F0BF6" w:rsidRDefault="004F0BF6" w:rsidP="00013698">
      <w:r w:rsidRPr="004F0BF6">
        <w:t xml:space="preserve">0411 711 780 </w:t>
      </w:r>
    </w:p>
    <w:p w14:paraId="08B0C82F" w14:textId="458B67F4" w:rsidR="004F0BF6" w:rsidRDefault="00E227B2" w:rsidP="00013698">
      <w:hyperlink r:id="rId10" w:history="1">
        <w:r w:rsidR="005A46AF" w:rsidRPr="00C14FAB">
          <w:rPr>
            <w:rStyle w:val="Hyperlink"/>
          </w:rPr>
          <w:t>leigh@mccogroup.com.au</w:t>
        </w:r>
      </w:hyperlink>
    </w:p>
    <w:p w14:paraId="3B146582" w14:textId="6A559BEE" w:rsidR="005A46AF" w:rsidRDefault="005A46AF" w:rsidP="00013698"/>
    <w:sectPr w:rsidR="005A46AF" w:rsidSect="00BE3507">
      <w:headerReference w:type="default" r:id="rId11"/>
      <w:headerReference w:type="firs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63C059" w14:textId="77777777" w:rsidR="007E18EB" w:rsidRDefault="007E18EB" w:rsidP="00B93DF5">
      <w:pPr>
        <w:spacing w:after="0" w:line="240" w:lineRule="auto"/>
      </w:pPr>
      <w:r>
        <w:separator/>
      </w:r>
    </w:p>
  </w:endnote>
  <w:endnote w:type="continuationSeparator" w:id="0">
    <w:p w14:paraId="6CF15A60" w14:textId="77777777" w:rsidR="007E18EB" w:rsidRDefault="007E18EB" w:rsidP="00B93D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64DC0D" w14:textId="77777777" w:rsidR="007E18EB" w:rsidRDefault="007E18EB" w:rsidP="00B93DF5">
      <w:pPr>
        <w:spacing w:after="0" w:line="240" w:lineRule="auto"/>
      </w:pPr>
      <w:r>
        <w:separator/>
      </w:r>
    </w:p>
  </w:footnote>
  <w:footnote w:type="continuationSeparator" w:id="0">
    <w:p w14:paraId="7726C7FE" w14:textId="77777777" w:rsidR="007E18EB" w:rsidRDefault="007E18EB" w:rsidP="00B93D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1619F" w14:textId="07D11A38" w:rsidR="00B93DF5" w:rsidRPr="00B93DF5" w:rsidRDefault="00B93DF5">
    <w:pPr>
      <w:pStyle w:val="Header"/>
      <w:rPr>
        <w:color w:val="0070C0"/>
        <w:sz w:val="56"/>
        <w:szCs w:val="56"/>
      </w:rPr>
    </w:pPr>
    <w:r>
      <w:tab/>
    </w:r>
    <w:r>
      <w:tab/>
    </w:r>
  </w:p>
  <w:p w14:paraId="2C3130B6" w14:textId="77777777" w:rsidR="00B93DF5" w:rsidRDefault="00B93D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A2C3D0" w14:textId="5CA33417" w:rsidR="00D40676" w:rsidRDefault="00E227B2" w:rsidP="00E227B2">
    <w:pPr>
      <w:pStyle w:val="Header"/>
      <w:jc w:val="right"/>
    </w:pPr>
    <w:r>
      <w:rPr>
        <w:noProof/>
      </w:rPr>
      <w:drawing>
        <wp:anchor distT="0" distB="0" distL="114300" distR="114300" simplePos="0" relativeHeight="251658240" behindDoc="1" locked="0" layoutInCell="1" allowOverlap="1" wp14:anchorId="390B129F" wp14:editId="3D05A6F6">
          <wp:simplePos x="0" y="0"/>
          <wp:positionH relativeFrom="column">
            <wp:posOffset>4000500</wp:posOffset>
          </wp:positionH>
          <wp:positionV relativeFrom="paragraph">
            <wp:posOffset>-99060</wp:posOffset>
          </wp:positionV>
          <wp:extent cx="2180590" cy="931812"/>
          <wp:effectExtent l="0" t="0" r="0" b="0"/>
          <wp:wrapTight wrapText="bothSides">
            <wp:wrapPolygon edited="0">
              <wp:start x="6227" y="1767"/>
              <wp:lineTo x="2642" y="3534"/>
              <wp:lineTo x="1321" y="5742"/>
              <wp:lineTo x="1132" y="12810"/>
              <wp:lineTo x="2453" y="16785"/>
              <wp:lineTo x="4529" y="18994"/>
              <wp:lineTo x="16983" y="18994"/>
              <wp:lineTo x="17172" y="16785"/>
              <wp:lineTo x="17927" y="16785"/>
              <wp:lineTo x="19248" y="11926"/>
              <wp:lineTo x="19059" y="9718"/>
              <wp:lineTo x="20757" y="6626"/>
              <wp:lineTo x="19625" y="3534"/>
              <wp:lineTo x="6982" y="1767"/>
              <wp:lineTo x="6227" y="1767"/>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0590" cy="93181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22507F"/>
    <w:multiLevelType w:val="hybridMultilevel"/>
    <w:tmpl w:val="83DC357A"/>
    <w:lvl w:ilvl="0" w:tplc="400C5D3E">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836171E"/>
    <w:multiLevelType w:val="multilevel"/>
    <w:tmpl w:val="3D32F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274A64"/>
    <w:multiLevelType w:val="multilevel"/>
    <w:tmpl w:val="55B2D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C131CE5"/>
    <w:multiLevelType w:val="multilevel"/>
    <w:tmpl w:val="70B8B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DF5"/>
    <w:rsid w:val="00013698"/>
    <w:rsid w:val="000231CF"/>
    <w:rsid w:val="00045591"/>
    <w:rsid w:val="0005137F"/>
    <w:rsid w:val="000527F9"/>
    <w:rsid w:val="00093E0E"/>
    <w:rsid w:val="000B0C35"/>
    <w:rsid w:val="000B4161"/>
    <w:rsid w:val="000B66C6"/>
    <w:rsid w:val="000D0C5E"/>
    <w:rsid w:val="000D19B0"/>
    <w:rsid w:val="000E0B16"/>
    <w:rsid w:val="000E4904"/>
    <w:rsid w:val="00146494"/>
    <w:rsid w:val="00164ABE"/>
    <w:rsid w:val="00171ED2"/>
    <w:rsid w:val="00173351"/>
    <w:rsid w:val="00186E80"/>
    <w:rsid w:val="001916CF"/>
    <w:rsid w:val="001A266B"/>
    <w:rsid w:val="001A5366"/>
    <w:rsid w:val="001B1175"/>
    <w:rsid w:val="001C0325"/>
    <w:rsid w:val="001F4DCF"/>
    <w:rsid w:val="001F5586"/>
    <w:rsid w:val="001F6DB7"/>
    <w:rsid w:val="002411DF"/>
    <w:rsid w:val="0024645C"/>
    <w:rsid w:val="002A435E"/>
    <w:rsid w:val="002B478F"/>
    <w:rsid w:val="002C2F47"/>
    <w:rsid w:val="002C391A"/>
    <w:rsid w:val="00300072"/>
    <w:rsid w:val="00301D7B"/>
    <w:rsid w:val="003322A9"/>
    <w:rsid w:val="0035691A"/>
    <w:rsid w:val="00356E61"/>
    <w:rsid w:val="003656A4"/>
    <w:rsid w:val="00376CFF"/>
    <w:rsid w:val="003A0020"/>
    <w:rsid w:val="003A4B71"/>
    <w:rsid w:val="003B694A"/>
    <w:rsid w:val="003C6218"/>
    <w:rsid w:val="003C7E18"/>
    <w:rsid w:val="003E1583"/>
    <w:rsid w:val="00423471"/>
    <w:rsid w:val="00430745"/>
    <w:rsid w:val="00431230"/>
    <w:rsid w:val="00436FE9"/>
    <w:rsid w:val="004401CD"/>
    <w:rsid w:val="0045290F"/>
    <w:rsid w:val="004735B6"/>
    <w:rsid w:val="00480ACC"/>
    <w:rsid w:val="004D09C4"/>
    <w:rsid w:val="004D2A2D"/>
    <w:rsid w:val="004E399C"/>
    <w:rsid w:val="004F0BF6"/>
    <w:rsid w:val="004F382F"/>
    <w:rsid w:val="00511DAB"/>
    <w:rsid w:val="00515B36"/>
    <w:rsid w:val="00525494"/>
    <w:rsid w:val="00534395"/>
    <w:rsid w:val="00581D19"/>
    <w:rsid w:val="00586DD4"/>
    <w:rsid w:val="00594413"/>
    <w:rsid w:val="00595B7F"/>
    <w:rsid w:val="005A46AF"/>
    <w:rsid w:val="005C30F0"/>
    <w:rsid w:val="005C37ED"/>
    <w:rsid w:val="005C4662"/>
    <w:rsid w:val="005C529C"/>
    <w:rsid w:val="005E5CB6"/>
    <w:rsid w:val="005F0CAD"/>
    <w:rsid w:val="005F46EB"/>
    <w:rsid w:val="005F73CD"/>
    <w:rsid w:val="00621F31"/>
    <w:rsid w:val="00623603"/>
    <w:rsid w:val="00623DCD"/>
    <w:rsid w:val="0064617F"/>
    <w:rsid w:val="006500EC"/>
    <w:rsid w:val="006517FE"/>
    <w:rsid w:val="006601E3"/>
    <w:rsid w:val="006A5510"/>
    <w:rsid w:val="006B46F4"/>
    <w:rsid w:val="006B59B2"/>
    <w:rsid w:val="006C05F0"/>
    <w:rsid w:val="006E03E6"/>
    <w:rsid w:val="006E6F44"/>
    <w:rsid w:val="006F61FA"/>
    <w:rsid w:val="006F6B58"/>
    <w:rsid w:val="00715F21"/>
    <w:rsid w:val="007301A7"/>
    <w:rsid w:val="007566B2"/>
    <w:rsid w:val="007619CB"/>
    <w:rsid w:val="007629F1"/>
    <w:rsid w:val="007858E5"/>
    <w:rsid w:val="00792387"/>
    <w:rsid w:val="007A003D"/>
    <w:rsid w:val="007A21C3"/>
    <w:rsid w:val="007A4C94"/>
    <w:rsid w:val="007B00FA"/>
    <w:rsid w:val="007B5E98"/>
    <w:rsid w:val="007D00E5"/>
    <w:rsid w:val="007D7F63"/>
    <w:rsid w:val="007E082B"/>
    <w:rsid w:val="007E18EB"/>
    <w:rsid w:val="007F4E1B"/>
    <w:rsid w:val="00800398"/>
    <w:rsid w:val="00800759"/>
    <w:rsid w:val="00811786"/>
    <w:rsid w:val="008503F1"/>
    <w:rsid w:val="00880BC2"/>
    <w:rsid w:val="00887778"/>
    <w:rsid w:val="00890538"/>
    <w:rsid w:val="008B0F2C"/>
    <w:rsid w:val="008B26A4"/>
    <w:rsid w:val="008C516B"/>
    <w:rsid w:val="008D5047"/>
    <w:rsid w:val="008E0323"/>
    <w:rsid w:val="008E1A06"/>
    <w:rsid w:val="008E41F4"/>
    <w:rsid w:val="008E4C0B"/>
    <w:rsid w:val="008F50E7"/>
    <w:rsid w:val="00916750"/>
    <w:rsid w:val="0092546C"/>
    <w:rsid w:val="00927131"/>
    <w:rsid w:val="0099528D"/>
    <w:rsid w:val="009A3D3A"/>
    <w:rsid w:val="009B72FA"/>
    <w:rsid w:val="009F36E9"/>
    <w:rsid w:val="00A04F70"/>
    <w:rsid w:val="00A060CD"/>
    <w:rsid w:val="00A21208"/>
    <w:rsid w:val="00A45BD6"/>
    <w:rsid w:val="00AA23EB"/>
    <w:rsid w:val="00AA308F"/>
    <w:rsid w:val="00AF0440"/>
    <w:rsid w:val="00AF4925"/>
    <w:rsid w:val="00B0308E"/>
    <w:rsid w:val="00B03C55"/>
    <w:rsid w:val="00B06BB9"/>
    <w:rsid w:val="00B209B3"/>
    <w:rsid w:val="00B211AE"/>
    <w:rsid w:val="00B35567"/>
    <w:rsid w:val="00B42AD1"/>
    <w:rsid w:val="00B478F4"/>
    <w:rsid w:val="00B5652F"/>
    <w:rsid w:val="00B77ED4"/>
    <w:rsid w:val="00B87A2C"/>
    <w:rsid w:val="00B93DF5"/>
    <w:rsid w:val="00BA0380"/>
    <w:rsid w:val="00BA62E6"/>
    <w:rsid w:val="00BB4FAD"/>
    <w:rsid w:val="00BC3A2B"/>
    <w:rsid w:val="00BD5424"/>
    <w:rsid w:val="00BE2725"/>
    <w:rsid w:val="00BE3507"/>
    <w:rsid w:val="00BE41D2"/>
    <w:rsid w:val="00BF45F1"/>
    <w:rsid w:val="00C42B4A"/>
    <w:rsid w:val="00C67979"/>
    <w:rsid w:val="00C94A20"/>
    <w:rsid w:val="00CA5097"/>
    <w:rsid w:val="00CB3E09"/>
    <w:rsid w:val="00CF1E7B"/>
    <w:rsid w:val="00D01719"/>
    <w:rsid w:val="00D40676"/>
    <w:rsid w:val="00D63D28"/>
    <w:rsid w:val="00D70683"/>
    <w:rsid w:val="00D7666A"/>
    <w:rsid w:val="00D80948"/>
    <w:rsid w:val="00D80FD9"/>
    <w:rsid w:val="00D95A7F"/>
    <w:rsid w:val="00DD0D8E"/>
    <w:rsid w:val="00DD1BD1"/>
    <w:rsid w:val="00DD2C2D"/>
    <w:rsid w:val="00DE6483"/>
    <w:rsid w:val="00E04B03"/>
    <w:rsid w:val="00E15FDC"/>
    <w:rsid w:val="00E227B2"/>
    <w:rsid w:val="00E45B92"/>
    <w:rsid w:val="00E4616D"/>
    <w:rsid w:val="00E65E7D"/>
    <w:rsid w:val="00E71A6A"/>
    <w:rsid w:val="00E80813"/>
    <w:rsid w:val="00E95715"/>
    <w:rsid w:val="00EB5E3E"/>
    <w:rsid w:val="00EC2857"/>
    <w:rsid w:val="00F000E1"/>
    <w:rsid w:val="00F03472"/>
    <w:rsid w:val="00F36E69"/>
    <w:rsid w:val="00F76D8E"/>
    <w:rsid w:val="00F905A7"/>
    <w:rsid w:val="00FB42F6"/>
    <w:rsid w:val="00FD0003"/>
    <w:rsid w:val="00FF202C"/>
    <w:rsid w:val="4C37A9B6"/>
    <w:rsid w:val="5B3664E3"/>
    <w:rsid w:val="6A37960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824F358"/>
  <w15:chartTrackingRefBased/>
  <w15:docId w15:val="{063A9707-7A7A-4A56-80B4-6CEE15E18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B93DF5"/>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3D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3DF5"/>
  </w:style>
  <w:style w:type="paragraph" w:styleId="Footer">
    <w:name w:val="footer"/>
    <w:basedOn w:val="Normal"/>
    <w:link w:val="FooterChar"/>
    <w:uiPriority w:val="99"/>
    <w:unhideWhenUsed/>
    <w:rsid w:val="00B93D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3DF5"/>
  </w:style>
  <w:style w:type="character" w:customStyle="1" w:styleId="Heading2Char">
    <w:name w:val="Heading 2 Char"/>
    <w:basedOn w:val="DefaultParagraphFont"/>
    <w:link w:val="Heading2"/>
    <w:uiPriority w:val="9"/>
    <w:rsid w:val="00B93DF5"/>
    <w:rPr>
      <w:rFonts w:ascii="Times New Roman" w:eastAsia="Times New Roman" w:hAnsi="Times New Roman" w:cs="Times New Roman"/>
      <w:b/>
      <w:bCs/>
      <w:sz w:val="36"/>
      <w:szCs w:val="36"/>
      <w:lang w:eastAsia="en-AU"/>
    </w:rPr>
  </w:style>
  <w:style w:type="paragraph" w:customStyle="1" w:styleId="1szqc">
    <w:name w:val="_1szqc"/>
    <w:basedOn w:val="Normal"/>
    <w:rsid w:val="00B93DF5"/>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CommentReference">
    <w:name w:val="annotation reference"/>
    <w:basedOn w:val="DefaultParagraphFont"/>
    <w:uiPriority w:val="99"/>
    <w:semiHidden/>
    <w:unhideWhenUsed/>
    <w:rsid w:val="003656A4"/>
    <w:rPr>
      <w:sz w:val="16"/>
      <w:szCs w:val="16"/>
    </w:rPr>
  </w:style>
  <w:style w:type="paragraph" w:styleId="CommentText">
    <w:name w:val="annotation text"/>
    <w:basedOn w:val="Normal"/>
    <w:link w:val="CommentTextChar"/>
    <w:uiPriority w:val="99"/>
    <w:semiHidden/>
    <w:unhideWhenUsed/>
    <w:rsid w:val="003656A4"/>
    <w:pPr>
      <w:spacing w:line="240" w:lineRule="auto"/>
    </w:pPr>
    <w:rPr>
      <w:sz w:val="20"/>
      <w:szCs w:val="20"/>
    </w:rPr>
  </w:style>
  <w:style w:type="character" w:customStyle="1" w:styleId="CommentTextChar">
    <w:name w:val="Comment Text Char"/>
    <w:basedOn w:val="DefaultParagraphFont"/>
    <w:link w:val="CommentText"/>
    <w:uiPriority w:val="99"/>
    <w:semiHidden/>
    <w:rsid w:val="003656A4"/>
    <w:rPr>
      <w:sz w:val="20"/>
      <w:szCs w:val="20"/>
    </w:rPr>
  </w:style>
  <w:style w:type="paragraph" w:styleId="CommentSubject">
    <w:name w:val="annotation subject"/>
    <w:basedOn w:val="CommentText"/>
    <w:next w:val="CommentText"/>
    <w:link w:val="CommentSubjectChar"/>
    <w:uiPriority w:val="99"/>
    <w:semiHidden/>
    <w:unhideWhenUsed/>
    <w:rsid w:val="003656A4"/>
    <w:rPr>
      <w:b/>
      <w:bCs/>
    </w:rPr>
  </w:style>
  <w:style w:type="character" w:customStyle="1" w:styleId="CommentSubjectChar">
    <w:name w:val="Comment Subject Char"/>
    <w:basedOn w:val="CommentTextChar"/>
    <w:link w:val="CommentSubject"/>
    <w:uiPriority w:val="99"/>
    <w:semiHidden/>
    <w:rsid w:val="003656A4"/>
    <w:rPr>
      <w:b/>
      <w:bCs/>
      <w:sz w:val="20"/>
      <w:szCs w:val="20"/>
    </w:rPr>
  </w:style>
  <w:style w:type="paragraph" w:styleId="BalloonText">
    <w:name w:val="Balloon Text"/>
    <w:basedOn w:val="Normal"/>
    <w:link w:val="BalloonTextChar"/>
    <w:uiPriority w:val="99"/>
    <w:semiHidden/>
    <w:unhideWhenUsed/>
    <w:rsid w:val="003656A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656A4"/>
    <w:rPr>
      <w:rFonts w:ascii="Times New Roman" w:hAnsi="Times New Roman" w:cs="Times New Roman"/>
      <w:sz w:val="18"/>
      <w:szCs w:val="18"/>
    </w:rPr>
  </w:style>
  <w:style w:type="paragraph" w:styleId="ListParagraph">
    <w:name w:val="List Paragraph"/>
    <w:basedOn w:val="Normal"/>
    <w:uiPriority w:val="34"/>
    <w:qFormat/>
    <w:rsid w:val="00800759"/>
    <w:pPr>
      <w:ind w:left="720"/>
      <w:contextualSpacing/>
    </w:pPr>
  </w:style>
  <w:style w:type="character" w:customStyle="1" w:styleId="igc-table-cell-span">
    <w:name w:val="igc-table-cell-span"/>
    <w:basedOn w:val="DefaultParagraphFont"/>
    <w:rsid w:val="005F73CD"/>
  </w:style>
  <w:style w:type="paragraph" w:styleId="NormalWeb">
    <w:name w:val="Normal (Web)"/>
    <w:basedOn w:val="Normal"/>
    <w:uiPriority w:val="99"/>
    <w:semiHidden/>
    <w:unhideWhenUsed/>
    <w:rsid w:val="00916750"/>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2li3p">
    <w:name w:val="_2li3p"/>
    <w:basedOn w:val="DefaultParagraphFont"/>
    <w:rsid w:val="003B694A"/>
  </w:style>
  <w:style w:type="character" w:styleId="HTMLCite">
    <w:name w:val="HTML Cite"/>
    <w:basedOn w:val="DefaultParagraphFont"/>
    <w:uiPriority w:val="99"/>
    <w:semiHidden/>
    <w:unhideWhenUsed/>
    <w:rsid w:val="003B694A"/>
    <w:rPr>
      <w:i/>
      <w:iCs/>
    </w:rPr>
  </w:style>
  <w:style w:type="character" w:customStyle="1" w:styleId="30roc">
    <w:name w:val="_30roc"/>
    <w:basedOn w:val="DefaultParagraphFont"/>
    <w:rsid w:val="003B694A"/>
  </w:style>
  <w:style w:type="character" w:styleId="Hyperlink">
    <w:name w:val="Hyperlink"/>
    <w:basedOn w:val="DefaultParagraphFont"/>
    <w:uiPriority w:val="99"/>
    <w:unhideWhenUsed/>
    <w:rsid w:val="003B694A"/>
    <w:rPr>
      <w:color w:val="0000FF"/>
      <w:u w:val="single"/>
    </w:rPr>
  </w:style>
  <w:style w:type="character" w:styleId="UnresolvedMention">
    <w:name w:val="Unresolved Mention"/>
    <w:basedOn w:val="DefaultParagraphFont"/>
    <w:uiPriority w:val="99"/>
    <w:semiHidden/>
    <w:unhideWhenUsed/>
    <w:rsid w:val="005A46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277523">
      <w:bodyDiv w:val="1"/>
      <w:marLeft w:val="0"/>
      <w:marRight w:val="0"/>
      <w:marTop w:val="0"/>
      <w:marBottom w:val="0"/>
      <w:divBdr>
        <w:top w:val="none" w:sz="0" w:space="0" w:color="auto"/>
        <w:left w:val="none" w:sz="0" w:space="0" w:color="auto"/>
        <w:bottom w:val="none" w:sz="0" w:space="0" w:color="auto"/>
        <w:right w:val="none" w:sz="0" w:space="0" w:color="auto"/>
      </w:divBdr>
      <w:divsChild>
        <w:div w:id="1223643022">
          <w:marLeft w:val="0"/>
          <w:marRight w:val="0"/>
          <w:marTop w:val="0"/>
          <w:marBottom w:val="0"/>
          <w:divBdr>
            <w:top w:val="none" w:sz="0" w:space="0" w:color="auto"/>
            <w:left w:val="none" w:sz="0" w:space="0" w:color="auto"/>
            <w:bottom w:val="none" w:sz="0" w:space="0" w:color="auto"/>
            <w:right w:val="none" w:sz="0" w:space="0" w:color="auto"/>
          </w:divBdr>
        </w:div>
        <w:div w:id="384565822">
          <w:marLeft w:val="0"/>
          <w:marRight w:val="0"/>
          <w:marTop w:val="0"/>
          <w:marBottom w:val="0"/>
          <w:divBdr>
            <w:top w:val="none" w:sz="0" w:space="0" w:color="auto"/>
            <w:left w:val="none" w:sz="0" w:space="0" w:color="auto"/>
            <w:bottom w:val="none" w:sz="0" w:space="0" w:color="auto"/>
            <w:right w:val="none" w:sz="0" w:space="0" w:color="auto"/>
          </w:divBdr>
        </w:div>
      </w:divsChild>
    </w:div>
    <w:div w:id="512502608">
      <w:bodyDiv w:val="1"/>
      <w:marLeft w:val="0"/>
      <w:marRight w:val="0"/>
      <w:marTop w:val="0"/>
      <w:marBottom w:val="0"/>
      <w:divBdr>
        <w:top w:val="none" w:sz="0" w:space="0" w:color="auto"/>
        <w:left w:val="none" w:sz="0" w:space="0" w:color="auto"/>
        <w:bottom w:val="none" w:sz="0" w:space="0" w:color="auto"/>
        <w:right w:val="none" w:sz="0" w:space="0" w:color="auto"/>
      </w:divBdr>
    </w:div>
    <w:div w:id="641272971">
      <w:bodyDiv w:val="1"/>
      <w:marLeft w:val="0"/>
      <w:marRight w:val="0"/>
      <w:marTop w:val="0"/>
      <w:marBottom w:val="0"/>
      <w:divBdr>
        <w:top w:val="none" w:sz="0" w:space="0" w:color="auto"/>
        <w:left w:val="none" w:sz="0" w:space="0" w:color="auto"/>
        <w:bottom w:val="none" w:sz="0" w:space="0" w:color="auto"/>
        <w:right w:val="none" w:sz="0" w:space="0" w:color="auto"/>
      </w:divBdr>
    </w:div>
    <w:div w:id="810637657">
      <w:bodyDiv w:val="1"/>
      <w:marLeft w:val="0"/>
      <w:marRight w:val="0"/>
      <w:marTop w:val="0"/>
      <w:marBottom w:val="0"/>
      <w:divBdr>
        <w:top w:val="none" w:sz="0" w:space="0" w:color="auto"/>
        <w:left w:val="none" w:sz="0" w:space="0" w:color="auto"/>
        <w:bottom w:val="none" w:sz="0" w:space="0" w:color="auto"/>
        <w:right w:val="none" w:sz="0" w:space="0" w:color="auto"/>
      </w:divBdr>
    </w:div>
    <w:div w:id="815217866">
      <w:bodyDiv w:val="1"/>
      <w:marLeft w:val="0"/>
      <w:marRight w:val="0"/>
      <w:marTop w:val="0"/>
      <w:marBottom w:val="0"/>
      <w:divBdr>
        <w:top w:val="none" w:sz="0" w:space="0" w:color="auto"/>
        <w:left w:val="none" w:sz="0" w:space="0" w:color="auto"/>
        <w:bottom w:val="none" w:sz="0" w:space="0" w:color="auto"/>
        <w:right w:val="none" w:sz="0" w:space="0" w:color="auto"/>
      </w:divBdr>
    </w:div>
    <w:div w:id="883250235">
      <w:bodyDiv w:val="1"/>
      <w:marLeft w:val="0"/>
      <w:marRight w:val="0"/>
      <w:marTop w:val="0"/>
      <w:marBottom w:val="0"/>
      <w:divBdr>
        <w:top w:val="none" w:sz="0" w:space="0" w:color="auto"/>
        <w:left w:val="none" w:sz="0" w:space="0" w:color="auto"/>
        <w:bottom w:val="none" w:sz="0" w:space="0" w:color="auto"/>
        <w:right w:val="none" w:sz="0" w:space="0" w:color="auto"/>
      </w:divBdr>
    </w:div>
    <w:div w:id="990643644">
      <w:bodyDiv w:val="1"/>
      <w:marLeft w:val="0"/>
      <w:marRight w:val="0"/>
      <w:marTop w:val="0"/>
      <w:marBottom w:val="0"/>
      <w:divBdr>
        <w:top w:val="none" w:sz="0" w:space="0" w:color="auto"/>
        <w:left w:val="none" w:sz="0" w:space="0" w:color="auto"/>
        <w:bottom w:val="none" w:sz="0" w:space="0" w:color="auto"/>
        <w:right w:val="none" w:sz="0" w:space="0" w:color="auto"/>
      </w:divBdr>
      <w:divsChild>
        <w:div w:id="498933707">
          <w:marLeft w:val="0"/>
          <w:marRight w:val="0"/>
          <w:marTop w:val="0"/>
          <w:marBottom w:val="0"/>
          <w:divBdr>
            <w:top w:val="none" w:sz="0" w:space="0" w:color="auto"/>
            <w:left w:val="none" w:sz="0" w:space="0" w:color="auto"/>
            <w:bottom w:val="none" w:sz="0" w:space="0" w:color="auto"/>
            <w:right w:val="none" w:sz="0" w:space="0" w:color="auto"/>
          </w:divBdr>
        </w:div>
      </w:divsChild>
    </w:div>
    <w:div w:id="1419012576">
      <w:bodyDiv w:val="1"/>
      <w:marLeft w:val="0"/>
      <w:marRight w:val="0"/>
      <w:marTop w:val="0"/>
      <w:marBottom w:val="0"/>
      <w:divBdr>
        <w:top w:val="none" w:sz="0" w:space="0" w:color="auto"/>
        <w:left w:val="none" w:sz="0" w:space="0" w:color="auto"/>
        <w:bottom w:val="none" w:sz="0" w:space="0" w:color="auto"/>
        <w:right w:val="none" w:sz="0" w:space="0" w:color="auto"/>
      </w:divBdr>
    </w:div>
    <w:div w:id="1826699656">
      <w:bodyDiv w:val="1"/>
      <w:marLeft w:val="0"/>
      <w:marRight w:val="0"/>
      <w:marTop w:val="0"/>
      <w:marBottom w:val="0"/>
      <w:divBdr>
        <w:top w:val="none" w:sz="0" w:space="0" w:color="auto"/>
        <w:left w:val="none" w:sz="0" w:space="0" w:color="auto"/>
        <w:bottom w:val="none" w:sz="0" w:space="0" w:color="auto"/>
        <w:right w:val="none" w:sz="0" w:space="0" w:color="auto"/>
      </w:divBdr>
    </w:div>
    <w:div w:id="208398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about:blan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7C0A725CF3614ABC99C5E1BBBE3E0D" ma:contentTypeVersion="12" ma:contentTypeDescription="Create a new document." ma:contentTypeScope="" ma:versionID="67a25a542a9f3d75f0fea781e473e1fa">
  <xsd:schema xmlns:xsd="http://www.w3.org/2001/XMLSchema" xmlns:xs="http://www.w3.org/2001/XMLSchema" xmlns:p="http://schemas.microsoft.com/office/2006/metadata/properties" xmlns:ns2="10465dbb-80a9-46d0-b883-c22a66f6bf7c" xmlns:ns3="ca284b59-5a9a-4d9c-9d45-365c84f1c810" targetNamespace="http://schemas.microsoft.com/office/2006/metadata/properties" ma:root="true" ma:fieldsID="c39c79874c86fb2c344e5aff9d23625f" ns2:_="" ns3:_="">
    <xsd:import namespace="10465dbb-80a9-46d0-b883-c22a66f6bf7c"/>
    <xsd:import namespace="ca284b59-5a9a-4d9c-9d45-365c84f1c8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465dbb-80a9-46d0-b883-c22a66f6b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284b59-5a9a-4d9c-9d45-365c84f1c81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C9827A-AF3B-4CF8-A7BB-0C8C5436AE5C}">
  <ds:schemaRefs>
    <ds:schemaRef ds:uri="http://schemas.microsoft.com/sharepoint/v3/contenttype/forms"/>
  </ds:schemaRefs>
</ds:datastoreItem>
</file>

<file path=customXml/itemProps2.xml><?xml version="1.0" encoding="utf-8"?>
<ds:datastoreItem xmlns:ds="http://schemas.openxmlformats.org/officeDocument/2006/customXml" ds:itemID="{5CA06DD3-AFD9-4A1E-B8C8-5F94C558DC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465dbb-80a9-46d0-b883-c22a66f6bf7c"/>
    <ds:schemaRef ds:uri="ca284b59-5a9a-4d9c-9d45-365c84f1c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DB9C42-6E5E-43B8-9AAE-4060A22E5C2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500</Words>
  <Characters>2855</Characters>
  <Application>Microsoft Office Word</Application>
  <DocSecurity>0</DocSecurity>
  <Lines>23</Lines>
  <Paragraphs>6</Paragraphs>
  <ScaleCrop>false</ScaleCrop>
  <Company/>
  <LinksUpToDate>false</LinksUpToDate>
  <CharactersWithSpaces>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Leigh McClusky</dc:creator>
  <cp:keywords/>
  <dc:description/>
  <cp:lastModifiedBy>Caitlin Stevens</cp:lastModifiedBy>
  <cp:revision>3</cp:revision>
  <dcterms:created xsi:type="dcterms:W3CDTF">2020-09-06T23:29:00Z</dcterms:created>
  <dcterms:modified xsi:type="dcterms:W3CDTF">2020-09-06T23:30:00Z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0x010100EC7C0A725CF3614ABC99C5E1BBBE3E0D</vt:lpwstr>
  </property>
</Properties>
</file>